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F7" w:rsidRDefault="006C10F7" w:rsidP="006C10F7">
      <w:bookmarkStart w:id="0" w:name="_GoBack"/>
      <w:bookmarkEnd w:id="0"/>
    </w:p>
    <w:tbl>
      <w:tblPr>
        <w:tblpPr w:leftFromText="142" w:rightFromText="142" w:vertAnchor="text"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tblGrid>
      <w:tr w:rsidR="006C10F7" w:rsidTr="006C10F7">
        <w:trPr>
          <w:trHeight w:val="390"/>
        </w:trPr>
        <w:tc>
          <w:tcPr>
            <w:tcW w:w="1887" w:type="dxa"/>
          </w:tcPr>
          <w:p w:rsidR="006C10F7" w:rsidRPr="006C10F7" w:rsidRDefault="006C10F7" w:rsidP="006C10F7">
            <w:pPr>
              <w:spacing w:line="300" w:lineRule="exact"/>
              <w:jc w:val="distribute"/>
            </w:pPr>
            <w:r>
              <w:rPr>
                <w:rFonts w:hint="eastAsia"/>
              </w:rPr>
              <w:t>証書整理番号</w:t>
            </w:r>
          </w:p>
        </w:tc>
      </w:tr>
      <w:tr w:rsidR="006C10F7" w:rsidTr="006C10F7">
        <w:trPr>
          <w:trHeight w:val="375"/>
        </w:trPr>
        <w:tc>
          <w:tcPr>
            <w:tcW w:w="1887" w:type="dxa"/>
          </w:tcPr>
          <w:p w:rsidR="006C10F7" w:rsidRDefault="006C10F7" w:rsidP="006C10F7">
            <w:pPr>
              <w:spacing w:line="300" w:lineRule="exact"/>
              <w:jc w:val="center"/>
              <w:rPr>
                <w:sz w:val="32"/>
              </w:rPr>
            </w:pPr>
          </w:p>
        </w:tc>
      </w:tr>
    </w:tbl>
    <w:p w:rsidR="00113D2A" w:rsidRPr="00113D2A" w:rsidRDefault="00113D2A" w:rsidP="00113D2A">
      <w:pPr>
        <w:rPr>
          <w:vanish/>
        </w:rPr>
      </w:pPr>
    </w:p>
    <w:tbl>
      <w:tblPr>
        <w:tblpPr w:leftFromText="142" w:rightFromText="142" w:vertAnchor="text" w:horzAnchor="margin" w:tblpX="198"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tblGrid>
      <w:tr w:rsidR="006C10F7" w:rsidTr="006C10F7">
        <w:trPr>
          <w:trHeight w:val="775"/>
        </w:trPr>
        <w:tc>
          <w:tcPr>
            <w:tcW w:w="950" w:type="dxa"/>
            <w:vAlign w:val="center"/>
          </w:tcPr>
          <w:p w:rsidR="006C10F7" w:rsidRDefault="006C10F7" w:rsidP="006C10F7">
            <w:pPr>
              <w:spacing w:line="300" w:lineRule="exact"/>
              <w:jc w:val="distribute"/>
            </w:pPr>
            <w:r>
              <w:rPr>
                <w:rFonts w:hint="eastAsia"/>
              </w:rPr>
              <w:t>収入</w:t>
            </w:r>
          </w:p>
          <w:p w:rsidR="006C10F7" w:rsidRDefault="006C10F7" w:rsidP="006C10F7">
            <w:pPr>
              <w:spacing w:line="300" w:lineRule="exact"/>
              <w:jc w:val="distribute"/>
            </w:pPr>
          </w:p>
          <w:p w:rsidR="006C10F7" w:rsidRPr="006C10F7" w:rsidRDefault="006C10F7" w:rsidP="006C10F7">
            <w:pPr>
              <w:spacing w:line="300" w:lineRule="exact"/>
              <w:jc w:val="distribute"/>
            </w:pPr>
            <w:r>
              <w:rPr>
                <w:rFonts w:hint="eastAsia"/>
              </w:rPr>
              <w:t>印紙</w:t>
            </w:r>
          </w:p>
        </w:tc>
      </w:tr>
    </w:tbl>
    <w:p w:rsidR="006C10F7" w:rsidRDefault="006C10F7" w:rsidP="006C10F7">
      <w:pPr>
        <w:spacing w:line="300" w:lineRule="exact"/>
        <w:jc w:val="left"/>
        <w:rPr>
          <w:sz w:val="32"/>
        </w:rPr>
      </w:pPr>
    </w:p>
    <w:p w:rsidR="006C10F7" w:rsidRDefault="006C10F7" w:rsidP="006C10F7">
      <w:pPr>
        <w:spacing w:line="300" w:lineRule="exact"/>
        <w:ind w:firstLineChars="600" w:firstLine="1920"/>
        <w:rPr>
          <w:sz w:val="32"/>
        </w:rPr>
      </w:pPr>
      <w:r>
        <w:rPr>
          <w:rFonts w:hint="eastAsia"/>
          <w:sz w:val="32"/>
        </w:rPr>
        <w:t>請　　　　　　書</w:t>
      </w:r>
    </w:p>
    <w:p w:rsidR="006C10F7" w:rsidRDefault="006C10F7" w:rsidP="006C10F7">
      <w:pPr>
        <w:spacing w:line="300" w:lineRule="exact"/>
        <w:ind w:firstLineChars="1000" w:firstLine="3200"/>
        <w:jc w:val="left"/>
        <w:rPr>
          <w:sz w:val="32"/>
        </w:rPr>
      </w:pPr>
    </w:p>
    <w:p w:rsidR="006C10F7" w:rsidRDefault="006C10F7" w:rsidP="006C10F7">
      <w:pPr>
        <w:spacing w:line="300" w:lineRule="exact"/>
        <w:ind w:firstLineChars="1000" w:firstLine="3200"/>
        <w:jc w:val="left"/>
        <w:rPr>
          <w:sz w:val="32"/>
        </w:rPr>
      </w:pPr>
    </w:p>
    <w:p w:rsidR="006C10F7" w:rsidRDefault="002C43F2" w:rsidP="00A0302E">
      <w:pPr>
        <w:spacing w:line="300" w:lineRule="exact"/>
        <w:ind w:right="840"/>
        <w:jc w:val="center"/>
      </w:pPr>
      <w:r>
        <w:rPr>
          <w:rFonts w:hint="eastAsia"/>
        </w:rPr>
        <w:t xml:space="preserve">　　　　　　　　　　　　　　　　　　　　　　　　　　　　</w:t>
      </w:r>
      <w:r w:rsidR="0056041B">
        <w:rPr>
          <w:rFonts w:hint="eastAsia"/>
        </w:rPr>
        <w:t xml:space="preserve">令和　　</w:t>
      </w:r>
      <w:r w:rsidR="006C10F7" w:rsidRPr="006C10F7">
        <w:rPr>
          <w:rFonts w:hint="eastAsia"/>
        </w:rPr>
        <w:t>年</w:t>
      </w:r>
      <w:r w:rsidR="00FF3A98">
        <w:rPr>
          <w:rFonts w:hint="eastAsia"/>
        </w:rPr>
        <w:t xml:space="preserve">　　</w:t>
      </w:r>
      <w:r w:rsidR="006C10F7" w:rsidRPr="006C10F7">
        <w:rPr>
          <w:rFonts w:hint="eastAsia"/>
        </w:rPr>
        <w:t>月</w:t>
      </w:r>
      <w:r w:rsidR="00FF3A98">
        <w:rPr>
          <w:rFonts w:hint="eastAsia"/>
        </w:rPr>
        <w:t xml:space="preserve">　　</w:t>
      </w:r>
      <w:r w:rsidR="006C10F7" w:rsidRPr="006C10F7">
        <w:rPr>
          <w:rFonts w:hint="eastAsia"/>
        </w:rPr>
        <w:t>日</w:t>
      </w:r>
    </w:p>
    <w:p w:rsidR="006C10F7" w:rsidRPr="00FF3A98" w:rsidRDefault="006C10F7" w:rsidP="0056041B">
      <w:pPr>
        <w:spacing w:line="300" w:lineRule="exact"/>
      </w:pPr>
    </w:p>
    <w:p w:rsidR="006C10F7" w:rsidRDefault="006C10F7" w:rsidP="0056041B">
      <w:pPr>
        <w:spacing w:line="300" w:lineRule="exact"/>
      </w:pPr>
    </w:p>
    <w:p w:rsidR="006C10F7" w:rsidRDefault="0056041B" w:rsidP="00A0302E">
      <w:pPr>
        <w:spacing w:line="300" w:lineRule="exact"/>
        <w:ind w:right="210"/>
        <w:jc w:val="left"/>
      </w:pPr>
      <w:r>
        <w:rPr>
          <w:rFonts w:hint="eastAsia"/>
        </w:rPr>
        <w:t xml:space="preserve">　　宮城県知事　村井　嘉浩</w:t>
      </w:r>
      <w:r w:rsidR="00A0302E">
        <w:rPr>
          <w:rFonts w:hint="eastAsia"/>
        </w:rPr>
        <w:t xml:space="preserve">　</w:t>
      </w:r>
      <w:r w:rsidR="006C10F7">
        <w:rPr>
          <w:rFonts w:hint="eastAsia"/>
        </w:rPr>
        <w:t>殿</w:t>
      </w:r>
    </w:p>
    <w:p w:rsidR="006C10F7" w:rsidRPr="00A0302E" w:rsidRDefault="006C10F7" w:rsidP="006C10F7">
      <w:pPr>
        <w:spacing w:line="300" w:lineRule="exact"/>
        <w:ind w:right="210"/>
        <w:jc w:val="left"/>
      </w:pPr>
    </w:p>
    <w:p w:rsidR="006C10F7" w:rsidRDefault="006C10F7" w:rsidP="006C10F7">
      <w:pPr>
        <w:spacing w:line="300" w:lineRule="exact"/>
        <w:ind w:right="210" w:firstLineChars="2100" w:firstLine="4410"/>
        <w:jc w:val="left"/>
      </w:pPr>
      <w:r>
        <w:rPr>
          <w:rFonts w:hint="eastAsia"/>
        </w:rPr>
        <w:t xml:space="preserve">住　</w:t>
      </w:r>
      <w:r w:rsidR="0056041B">
        <w:rPr>
          <w:rFonts w:hint="eastAsia"/>
        </w:rPr>
        <w:t xml:space="preserve">　　　</w:t>
      </w:r>
      <w:r>
        <w:rPr>
          <w:rFonts w:hint="eastAsia"/>
        </w:rPr>
        <w:t>所</w:t>
      </w:r>
    </w:p>
    <w:p w:rsidR="006C10F7" w:rsidRDefault="006C10F7" w:rsidP="006C10F7">
      <w:pPr>
        <w:spacing w:line="300" w:lineRule="exact"/>
        <w:ind w:right="210" w:firstLineChars="2100" w:firstLine="4410"/>
        <w:jc w:val="left"/>
      </w:pPr>
    </w:p>
    <w:p w:rsidR="0056041B" w:rsidRDefault="0056041B" w:rsidP="006C10F7">
      <w:pPr>
        <w:spacing w:line="300" w:lineRule="exact"/>
        <w:ind w:right="210" w:firstLineChars="2100" w:firstLine="4410"/>
        <w:jc w:val="left"/>
      </w:pPr>
      <w:r>
        <w:rPr>
          <w:rFonts w:hint="eastAsia"/>
        </w:rPr>
        <w:t>商号又は名称</w:t>
      </w:r>
    </w:p>
    <w:p w:rsidR="0056041B" w:rsidRDefault="0056041B" w:rsidP="006C10F7">
      <w:pPr>
        <w:spacing w:line="300" w:lineRule="exact"/>
        <w:ind w:right="210" w:firstLineChars="2100" w:firstLine="4410"/>
        <w:jc w:val="left"/>
      </w:pPr>
    </w:p>
    <w:p w:rsidR="006C10F7" w:rsidRDefault="006C10F7" w:rsidP="006C10F7">
      <w:pPr>
        <w:spacing w:line="300" w:lineRule="exact"/>
        <w:ind w:right="210" w:firstLineChars="2100" w:firstLine="4410"/>
        <w:jc w:val="left"/>
      </w:pPr>
      <w:r>
        <w:rPr>
          <w:rFonts w:hint="eastAsia"/>
        </w:rPr>
        <w:t xml:space="preserve">氏　</w:t>
      </w:r>
      <w:r w:rsidR="0056041B">
        <w:rPr>
          <w:rFonts w:hint="eastAsia"/>
        </w:rPr>
        <w:t xml:space="preserve">　　　</w:t>
      </w:r>
      <w:r>
        <w:rPr>
          <w:rFonts w:hint="eastAsia"/>
        </w:rPr>
        <w:t>名　　　　　　　　　　　　　　印</w:t>
      </w:r>
    </w:p>
    <w:p w:rsidR="006C10F7" w:rsidRDefault="006C10F7" w:rsidP="006C10F7">
      <w:pPr>
        <w:spacing w:line="300" w:lineRule="exact"/>
        <w:ind w:right="210" w:firstLineChars="2100" w:firstLine="4410"/>
        <w:jc w:val="left"/>
      </w:pPr>
      <w:r>
        <w:rPr>
          <w:rFonts w:hint="eastAsia"/>
        </w:rPr>
        <w:t>（TEL　　　　　　　　　　　　　　）</w:t>
      </w:r>
    </w:p>
    <w:p w:rsidR="006C10F7" w:rsidRPr="0056041B" w:rsidRDefault="006C10F7" w:rsidP="0056041B">
      <w:pPr>
        <w:spacing w:line="300" w:lineRule="exact"/>
        <w:ind w:right="21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7395"/>
      </w:tblGrid>
      <w:tr w:rsidR="006C10F7" w:rsidRPr="00AD579A" w:rsidTr="00AD579A">
        <w:trPr>
          <w:trHeight w:val="687"/>
        </w:trPr>
        <w:tc>
          <w:tcPr>
            <w:tcW w:w="1668" w:type="dxa"/>
            <w:vAlign w:val="center"/>
          </w:tcPr>
          <w:p w:rsidR="006C10F7" w:rsidRPr="00AD579A" w:rsidRDefault="006C10F7" w:rsidP="00AD579A">
            <w:pPr>
              <w:spacing w:line="300" w:lineRule="exact"/>
              <w:jc w:val="distribute"/>
            </w:pPr>
            <w:r w:rsidRPr="00AD579A">
              <w:rPr>
                <w:rFonts w:hint="eastAsia"/>
              </w:rPr>
              <w:t>契約の名称</w:t>
            </w:r>
          </w:p>
        </w:tc>
        <w:tc>
          <w:tcPr>
            <w:tcW w:w="7408" w:type="dxa"/>
            <w:vAlign w:val="center"/>
          </w:tcPr>
          <w:p w:rsidR="006C10F7" w:rsidRPr="00AD579A" w:rsidRDefault="00171AAC" w:rsidP="00AD579A">
            <w:pPr>
              <w:spacing w:line="300" w:lineRule="exact"/>
              <w:ind w:right="210"/>
              <w:jc w:val="left"/>
            </w:pPr>
            <w:r>
              <w:rPr>
                <w:rFonts w:hint="eastAsia"/>
              </w:rPr>
              <w:t>令和７</w:t>
            </w:r>
            <w:r w:rsidR="00AA1045" w:rsidRPr="00AA1045">
              <w:rPr>
                <w:rFonts w:hint="eastAsia"/>
              </w:rPr>
              <w:t>年度宮城県警察勤務管理システム広告掲載に関する契約</w:t>
            </w:r>
          </w:p>
        </w:tc>
      </w:tr>
      <w:tr w:rsidR="006C10F7" w:rsidRPr="00AD579A" w:rsidTr="00AD579A">
        <w:trPr>
          <w:trHeight w:val="711"/>
        </w:trPr>
        <w:tc>
          <w:tcPr>
            <w:tcW w:w="1668" w:type="dxa"/>
            <w:vAlign w:val="center"/>
          </w:tcPr>
          <w:p w:rsidR="006C10F7" w:rsidRPr="00AD579A" w:rsidRDefault="006C10F7" w:rsidP="00AD579A">
            <w:pPr>
              <w:spacing w:line="300" w:lineRule="exact"/>
              <w:jc w:val="distribute"/>
            </w:pPr>
            <w:r w:rsidRPr="00AD579A">
              <w:rPr>
                <w:rFonts w:hint="eastAsia"/>
              </w:rPr>
              <w:t>契約金額</w:t>
            </w:r>
          </w:p>
        </w:tc>
        <w:tc>
          <w:tcPr>
            <w:tcW w:w="7408" w:type="dxa"/>
            <w:vAlign w:val="center"/>
          </w:tcPr>
          <w:p w:rsidR="006C10F7" w:rsidRPr="00AD579A" w:rsidRDefault="00FF3A98" w:rsidP="00FF3A98">
            <w:pPr>
              <w:spacing w:line="300" w:lineRule="exact"/>
              <w:ind w:rightChars="-33" w:right="-69"/>
              <w:jc w:val="right"/>
            </w:pPr>
            <w:r>
              <w:rPr>
                <w:rFonts w:hint="eastAsia"/>
              </w:rPr>
              <w:t xml:space="preserve">　　　</w:t>
            </w:r>
            <w:r w:rsidR="00A0302E">
              <w:rPr>
                <w:rFonts w:hint="eastAsia"/>
              </w:rPr>
              <w:t xml:space="preserve">円（うち消費税及び地方消費税は　</w:t>
            </w:r>
            <w:r>
              <w:rPr>
                <w:rFonts w:hint="eastAsia"/>
              </w:rPr>
              <w:t xml:space="preserve">　　　　　　</w:t>
            </w:r>
            <w:r w:rsidR="006C10F7" w:rsidRPr="00AD579A">
              <w:rPr>
                <w:rFonts w:hint="eastAsia"/>
              </w:rPr>
              <w:t>円）</w:t>
            </w:r>
          </w:p>
        </w:tc>
      </w:tr>
      <w:tr w:rsidR="0056041B" w:rsidRPr="00AD579A" w:rsidTr="00AD579A">
        <w:trPr>
          <w:trHeight w:val="711"/>
        </w:trPr>
        <w:tc>
          <w:tcPr>
            <w:tcW w:w="1668" w:type="dxa"/>
            <w:vAlign w:val="center"/>
          </w:tcPr>
          <w:p w:rsidR="0056041B" w:rsidRPr="00AD579A" w:rsidRDefault="0056041B" w:rsidP="00AD579A">
            <w:pPr>
              <w:spacing w:line="300" w:lineRule="exact"/>
              <w:jc w:val="distribute"/>
            </w:pPr>
            <w:r>
              <w:rPr>
                <w:rFonts w:hint="eastAsia"/>
              </w:rPr>
              <w:t>契約保証金</w:t>
            </w:r>
          </w:p>
        </w:tc>
        <w:tc>
          <w:tcPr>
            <w:tcW w:w="7408" w:type="dxa"/>
            <w:vAlign w:val="center"/>
          </w:tcPr>
          <w:p w:rsidR="0056041B" w:rsidRDefault="0056041B" w:rsidP="0056041B">
            <w:pPr>
              <w:spacing w:line="300" w:lineRule="exact"/>
              <w:ind w:rightChars="-33" w:right="-69"/>
            </w:pPr>
            <w:r>
              <w:rPr>
                <w:rFonts w:hint="eastAsia"/>
              </w:rPr>
              <w:t>なし</w:t>
            </w:r>
          </w:p>
        </w:tc>
      </w:tr>
      <w:tr w:rsidR="0056041B" w:rsidRPr="00AD579A" w:rsidTr="00AD579A">
        <w:trPr>
          <w:trHeight w:val="711"/>
        </w:trPr>
        <w:tc>
          <w:tcPr>
            <w:tcW w:w="1668" w:type="dxa"/>
            <w:vAlign w:val="center"/>
          </w:tcPr>
          <w:p w:rsidR="0056041B" w:rsidRPr="00AD579A" w:rsidRDefault="0056041B" w:rsidP="00AD579A">
            <w:pPr>
              <w:spacing w:line="300" w:lineRule="exact"/>
              <w:jc w:val="distribute"/>
            </w:pPr>
            <w:r>
              <w:rPr>
                <w:rFonts w:hint="eastAsia"/>
              </w:rPr>
              <w:t>広告掲載期間</w:t>
            </w:r>
          </w:p>
        </w:tc>
        <w:tc>
          <w:tcPr>
            <w:tcW w:w="7408" w:type="dxa"/>
            <w:vAlign w:val="center"/>
          </w:tcPr>
          <w:p w:rsidR="0056041B" w:rsidRDefault="00AA1045" w:rsidP="0056041B">
            <w:pPr>
              <w:spacing w:line="300" w:lineRule="exact"/>
              <w:ind w:rightChars="-33" w:right="-69"/>
            </w:pPr>
            <w:r w:rsidRPr="00AA1045">
              <w:rPr>
                <w:rFonts w:hint="eastAsia"/>
              </w:rPr>
              <w:t>令和○年○月１日から令和○年○月31日まで</w:t>
            </w:r>
          </w:p>
        </w:tc>
      </w:tr>
      <w:tr w:rsidR="006C10F7" w:rsidRPr="00AD579A" w:rsidTr="00AA1045">
        <w:trPr>
          <w:trHeight w:val="1950"/>
        </w:trPr>
        <w:tc>
          <w:tcPr>
            <w:tcW w:w="1668" w:type="dxa"/>
            <w:vAlign w:val="center"/>
          </w:tcPr>
          <w:p w:rsidR="006C10F7" w:rsidRPr="00AD579A" w:rsidRDefault="006C10F7" w:rsidP="00AD579A">
            <w:pPr>
              <w:spacing w:line="300" w:lineRule="exact"/>
              <w:jc w:val="distribute"/>
            </w:pPr>
            <w:r w:rsidRPr="00AD579A">
              <w:rPr>
                <w:rFonts w:hint="eastAsia"/>
              </w:rPr>
              <w:t>契約の内容</w:t>
            </w:r>
          </w:p>
        </w:tc>
        <w:tc>
          <w:tcPr>
            <w:tcW w:w="7408" w:type="dxa"/>
            <w:vAlign w:val="center"/>
          </w:tcPr>
          <w:p w:rsidR="006C10F7" w:rsidRPr="00AD579A" w:rsidRDefault="00AA1045" w:rsidP="004F628B">
            <w:pPr>
              <w:spacing w:line="300" w:lineRule="exact"/>
              <w:ind w:right="210" w:firstLineChars="100" w:firstLine="210"/>
              <w:jc w:val="left"/>
            </w:pPr>
            <w:r w:rsidRPr="00AA1045">
              <w:rPr>
                <w:rFonts w:hint="eastAsia"/>
              </w:rPr>
              <w:t>宮城県（以下「発注者」という。）は、発注者が宮城県警察勤務管理システム（以下「勤務管理システム」という。）内に表示する給与支給明細書等照会画面及び支給明細書（勤務管理システムから出力される給与支給明細書及び期末、勤勉手当支給明細書をいう。以下同じ。）に</w:t>
            </w:r>
            <w:r w:rsidR="004F628B" w:rsidRPr="00AA1045">
              <w:rPr>
                <w:rFonts w:hint="eastAsia"/>
              </w:rPr>
              <w:t>広告掲載者○○○○○（以下「受注者」という。）</w:t>
            </w:r>
            <w:r w:rsidRPr="00AA1045">
              <w:rPr>
                <w:rFonts w:hint="eastAsia"/>
              </w:rPr>
              <w:t>が作成した広告を掲載する</w:t>
            </w:r>
            <w:r>
              <w:rPr>
                <w:rFonts w:hint="eastAsia"/>
              </w:rPr>
              <w:t>。</w:t>
            </w:r>
          </w:p>
        </w:tc>
      </w:tr>
    </w:tbl>
    <w:p w:rsidR="006C10F7" w:rsidRPr="00931B41" w:rsidRDefault="006C10F7" w:rsidP="006C10F7">
      <w:pPr>
        <w:spacing w:line="300" w:lineRule="exact"/>
      </w:pPr>
    </w:p>
    <w:p w:rsidR="006C10F7" w:rsidRDefault="006C10F7" w:rsidP="006C10F7">
      <w:pPr>
        <w:spacing w:line="300" w:lineRule="exact"/>
        <w:ind w:rightChars="66" w:right="139"/>
      </w:pPr>
      <w:r w:rsidRPr="006C10F7">
        <w:rPr>
          <w:rFonts w:hint="eastAsia"/>
        </w:rPr>
        <w:t>上記の契約については</w:t>
      </w:r>
      <w:r w:rsidR="00F33508">
        <w:rPr>
          <w:rFonts w:hint="eastAsia"/>
        </w:rPr>
        <w:t>、</w:t>
      </w:r>
      <w:r w:rsidRPr="006C10F7">
        <w:rPr>
          <w:rFonts w:hint="eastAsia"/>
        </w:rPr>
        <w:t>上記の記載事項及び</w:t>
      </w:r>
      <w:r w:rsidR="0056041B">
        <w:rPr>
          <w:rFonts w:hint="eastAsia"/>
        </w:rPr>
        <w:t>別添の</w:t>
      </w:r>
      <w:r w:rsidRPr="006C10F7">
        <w:rPr>
          <w:rFonts w:hint="eastAsia"/>
        </w:rPr>
        <w:t>条項を遵守し</w:t>
      </w:r>
      <w:r w:rsidR="00F33508">
        <w:rPr>
          <w:rFonts w:hint="eastAsia"/>
        </w:rPr>
        <w:t>、</w:t>
      </w:r>
      <w:r w:rsidRPr="006C10F7">
        <w:rPr>
          <w:rFonts w:hint="eastAsia"/>
        </w:rPr>
        <w:t>お請けいたします。</w:t>
      </w: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BD16E4" w:rsidRDefault="00BD16E4" w:rsidP="006C10F7">
      <w:pPr>
        <w:spacing w:line="300" w:lineRule="exact"/>
        <w:ind w:rightChars="66" w:right="139"/>
      </w:pPr>
    </w:p>
    <w:p w:rsidR="00047DF4" w:rsidRDefault="00047DF4" w:rsidP="006C10F7">
      <w:pPr>
        <w:spacing w:line="300" w:lineRule="exact"/>
        <w:ind w:rightChars="66" w:right="139"/>
      </w:pPr>
    </w:p>
    <w:p w:rsidR="00BD16E4" w:rsidRPr="00BD16E4" w:rsidRDefault="00BD16E4" w:rsidP="00BD16E4">
      <w:pPr>
        <w:autoSpaceDE w:val="0"/>
        <w:autoSpaceDN w:val="0"/>
        <w:adjustRightInd w:val="0"/>
        <w:ind w:firstLineChars="200" w:firstLine="420"/>
        <w:jc w:val="left"/>
        <w:rPr>
          <w:rFonts w:hAnsi="ＭＳ 明朝" w:cs="ＭＳ 明朝"/>
          <w:kern w:val="0"/>
        </w:rPr>
      </w:pPr>
      <w:r w:rsidRPr="00BD16E4">
        <w:rPr>
          <w:rFonts w:hAnsi="ＭＳ 明朝" w:cs="ＭＳ 明朝" w:hint="eastAsia"/>
          <w:kern w:val="0"/>
        </w:rPr>
        <w:t>（総則）</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第１条　発注者、受注者両者は、信義を重んじ、誠実に本契約を履行しなければならない。</w:t>
      </w:r>
    </w:p>
    <w:p w:rsidR="00BD16E4" w:rsidRPr="00BD16E4" w:rsidRDefault="00BD16E4" w:rsidP="00BD16E4">
      <w:pPr>
        <w:ind w:firstLineChars="200" w:firstLine="420"/>
        <w:rPr>
          <w:rFonts w:hAnsi="ＭＳ 明朝" w:cs="ＭＳ 明朝"/>
          <w:kern w:val="0"/>
        </w:rPr>
      </w:pPr>
      <w:r w:rsidRPr="00BD16E4">
        <w:rPr>
          <w:rFonts w:hAnsi="ＭＳ 明朝" w:cs="ＭＳ 明朝" w:hint="eastAsia"/>
          <w:kern w:val="0"/>
        </w:rPr>
        <w:t>（広告掲載の条件等）</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第２条　受注者は、「宮城県警察広告事業実施要綱（以下「要綱」という。）」、「宮城県警察勤務管理システム広告掲載要領（以下「要領」という。）」、「</w:t>
      </w:r>
      <w:r w:rsidR="00171AAC">
        <w:rPr>
          <w:rFonts w:hAnsi="ＭＳ 明朝" w:cs="ＭＳ 明朝" w:hint="eastAsia"/>
          <w:kern w:val="0"/>
        </w:rPr>
        <w:t>令和７</w:t>
      </w:r>
      <w:r w:rsidR="00FB453F" w:rsidRPr="00FB453F">
        <w:rPr>
          <w:rFonts w:hAnsi="ＭＳ 明朝" w:cs="ＭＳ 明朝" w:hint="eastAsia"/>
          <w:kern w:val="0"/>
        </w:rPr>
        <w:t>年度宮城県警察勤務管理システム広告掲載募集要項</w:t>
      </w:r>
      <w:r w:rsidRPr="00BD16E4">
        <w:rPr>
          <w:rFonts w:hAnsi="ＭＳ 明朝" w:cs="ＭＳ 明朝" w:hint="eastAsia"/>
          <w:kern w:val="0"/>
        </w:rPr>
        <w:t>（以下「要項」という。）」に基づき、勤務管理システム内に表示する給与支給明細書等照会画面及び支給明細書に掲載する広告を作成するものとする。</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２  発注者は、前項に基づき受注者が作成した広告を、勤務管理システム内の給与支給明細書等照会画面及び支給明細書に掲載するものとする。</w:t>
      </w:r>
    </w:p>
    <w:p w:rsidR="00BD16E4" w:rsidRPr="00BD16E4" w:rsidRDefault="00047DF4" w:rsidP="00BD16E4">
      <w:pPr>
        <w:ind w:left="420" w:hangingChars="200" w:hanging="420"/>
        <w:rPr>
          <w:rFonts w:hAnsi="ＭＳ 明朝" w:cs="ＭＳ 明朝"/>
          <w:kern w:val="0"/>
        </w:rPr>
      </w:pPr>
      <w:r>
        <w:rPr>
          <w:rFonts w:hAnsi="ＭＳ 明朝" w:cs="ＭＳ 明朝" w:hint="eastAsia"/>
          <w:kern w:val="0"/>
        </w:rPr>
        <w:t xml:space="preserve">　　（広告掲載月</w:t>
      </w:r>
      <w:r w:rsidR="00BD16E4" w:rsidRPr="00BD16E4">
        <w:rPr>
          <w:rFonts w:hAnsi="ＭＳ 明朝" w:cs="ＭＳ 明朝" w:hint="eastAsia"/>
          <w:kern w:val="0"/>
        </w:rPr>
        <w:t>数）</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第３条　広告掲載は、〇</w:t>
      </w:r>
      <w:r w:rsidR="00047DF4">
        <w:rPr>
          <w:rFonts w:hAnsi="ＭＳ 明朝" w:cs="ＭＳ 明朝" w:hint="eastAsia"/>
          <w:kern w:val="0"/>
        </w:rPr>
        <w:t>月</w:t>
      </w:r>
      <w:r w:rsidRPr="00BD16E4">
        <w:rPr>
          <w:rFonts w:hAnsi="ＭＳ 明朝" w:cs="ＭＳ 明朝" w:hint="eastAsia"/>
          <w:kern w:val="0"/>
        </w:rPr>
        <w:t>（令和〇年〇月分）とする。</w:t>
      </w:r>
    </w:p>
    <w:p w:rsidR="00BD16E4" w:rsidRPr="00BD16E4" w:rsidRDefault="00BD16E4" w:rsidP="00BD16E4">
      <w:pPr>
        <w:autoSpaceDE w:val="0"/>
        <w:autoSpaceDN w:val="0"/>
        <w:adjustRightInd w:val="0"/>
        <w:ind w:firstLineChars="100" w:firstLine="210"/>
        <w:jc w:val="left"/>
        <w:rPr>
          <w:rFonts w:hAnsi="ＭＳ 明朝" w:cs="ＭＳ 明朝"/>
          <w:kern w:val="0"/>
        </w:rPr>
      </w:pPr>
      <w:r w:rsidRPr="00BD16E4">
        <w:rPr>
          <w:rFonts w:hAnsi="ＭＳ 明朝" w:cs="ＭＳ 明朝" w:hint="eastAsia"/>
          <w:kern w:val="0"/>
        </w:rPr>
        <w:t xml:space="preserve">　（契約金の支払）</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第４条  受注者は、発注者の</w:t>
      </w:r>
      <w:r w:rsidR="00FB453F">
        <w:rPr>
          <w:rFonts w:hAnsi="ＭＳ 明朝" w:cs="ＭＳ 明朝" w:hint="eastAsia"/>
          <w:kern w:val="0"/>
        </w:rPr>
        <w:t>発行する納入通知書により、発注者が定める日までに、頭書の契約金</w:t>
      </w:r>
      <w:r w:rsidRPr="00BD16E4">
        <w:rPr>
          <w:rFonts w:hAnsi="ＭＳ 明朝" w:cs="ＭＳ 明朝" w:hint="eastAsia"/>
          <w:kern w:val="0"/>
        </w:rPr>
        <w:t>を発注者に支払わなければならない。</w:t>
      </w:r>
    </w:p>
    <w:p w:rsidR="00BD16E4" w:rsidRPr="00BD16E4" w:rsidRDefault="00BD16E4" w:rsidP="00BD16E4">
      <w:pPr>
        <w:autoSpaceDE w:val="0"/>
        <w:autoSpaceDN w:val="0"/>
        <w:adjustRightInd w:val="0"/>
        <w:ind w:firstLineChars="100" w:firstLine="210"/>
        <w:jc w:val="left"/>
        <w:rPr>
          <w:rFonts w:hAnsi="ＭＳ 明朝" w:cs="ＭＳ 明朝"/>
          <w:kern w:val="0"/>
        </w:rPr>
      </w:pPr>
      <w:r w:rsidRPr="00BD16E4">
        <w:rPr>
          <w:rFonts w:hAnsi="ＭＳ 明朝" w:cs="ＭＳ 明朝" w:hint="eastAsia"/>
          <w:kern w:val="0"/>
        </w:rPr>
        <w:t xml:space="preserve">　（延滞金）</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第５条  受注者は、前条に定める納入期限までに契約金を支払わないときは、納入期限の翌日から支払った日までの期間について、延滞金を発注者に支払わなければならない。</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２</w:t>
      </w:r>
      <w:r w:rsidRPr="00BD16E4">
        <w:rPr>
          <w:rFonts w:hAnsi="ＭＳ 明朝" w:cs="ＭＳ 明朝"/>
          <w:kern w:val="0"/>
        </w:rPr>
        <w:t xml:space="preserve">　</w:t>
      </w:r>
      <w:r w:rsidRPr="00BD16E4">
        <w:rPr>
          <w:rFonts w:hAnsi="ＭＳ 明朝" w:cs="ＭＳ 明朝" w:hint="eastAsia"/>
          <w:kern w:val="0"/>
        </w:rPr>
        <w:t>前項の規定による延滞金の額は、当該契約金額について遅延日数に応じ年2.5％（</w:t>
      </w:r>
      <w:r w:rsidR="00F33508">
        <w:rPr>
          <w:rFonts w:hAnsi="ＭＳ 明朝" w:cs="ＭＳ 明朝" w:hint="eastAsia"/>
          <w:kern w:val="0"/>
        </w:rPr>
        <w:t>宮城県</w:t>
      </w:r>
      <w:r w:rsidRPr="00BD16E4">
        <w:rPr>
          <w:rFonts w:hAnsi="ＭＳ 明朝" w:cs="ＭＳ 明朝" w:hint="eastAsia"/>
          <w:kern w:val="0"/>
        </w:rPr>
        <w:t>財務規則</w:t>
      </w:r>
      <w:r w:rsidR="00F33508">
        <w:rPr>
          <w:rFonts w:hAnsi="ＭＳ 明朝" w:cs="ＭＳ 明朝" w:hint="eastAsia"/>
          <w:kern w:val="0"/>
        </w:rPr>
        <w:t>（昭和39年宮城県規則第７号）</w:t>
      </w:r>
      <w:r w:rsidRPr="00BD16E4">
        <w:rPr>
          <w:rFonts w:hAnsi="ＭＳ 明朝" w:cs="ＭＳ 明朝" w:hint="eastAsia"/>
          <w:kern w:val="0"/>
        </w:rPr>
        <w:t>第122条</w:t>
      </w:r>
      <w:r w:rsidRPr="00BD16E4">
        <w:rPr>
          <w:rFonts w:hAnsi="ＭＳ 明朝" w:cs="ＭＳ 明朝"/>
          <w:kern w:val="0"/>
        </w:rPr>
        <w:t>第</w:t>
      </w:r>
      <w:r w:rsidRPr="00BD16E4">
        <w:rPr>
          <w:rFonts w:hAnsi="ＭＳ 明朝" w:cs="ＭＳ 明朝" w:hint="eastAsia"/>
          <w:kern w:val="0"/>
        </w:rPr>
        <w:t>１項に規定する率</w:t>
      </w:r>
      <w:r w:rsidRPr="00BD16E4">
        <w:rPr>
          <w:rFonts w:hAnsi="ＭＳ 明朝" w:cs="ＭＳ 明朝"/>
          <w:kern w:val="0"/>
        </w:rPr>
        <w:t>）</w:t>
      </w:r>
      <w:r w:rsidRPr="00BD16E4">
        <w:rPr>
          <w:rFonts w:hAnsi="ＭＳ 明朝" w:cs="ＭＳ 明朝" w:hint="eastAsia"/>
          <w:kern w:val="0"/>
        </w:rPr>
        <w:t>の割合で計算した</w:t>
      </w:r>
      <w:r w:rsidRPr="00BD16E4">
        <w:rPr>
          <w:rFonts w:hAnsi="ＭＳ 明朝" w:cs="ＭＳ 明朝"/>
          <w:kern w:val="0"/>
        </w:rPr>
        <w:t>ものとする。</w:t>
      </w:r>
      <w:r w:rsidRPr="00BD16E4">
        <w:rPr>
          <w:rFonts w:hAnsi="ＭＳ 明朝" w:cs="ＭＳ 明朝" w:hint="eastAsia"/>
          <w:kern w:val="0"/>
        </w:rPr>
        <w:t>ただし、当該金額が100円未満であるときは、その額を切り捨てるものとする。</w:t>
      </w:r>
    </w:p>
    <w:p w:rsidR="00BD16E4" w:rsidRPr="00BD16E4" w:rsidRDefault="00BD16E4" w:rsidP="00BD16E4">
      <w:pPr>
        <w:autoSpaceDE w:val="0"/>
        <w:autoSpaceDN w:val="0"/>
        <w:adjustRightInd w:val="0"/>
        <w:jc w:val="left"/>
        <w:rPr>
          <w:rFonts w:hAnsi="ＭＳ 明朝" w:cs="ＭＳ 明朝"/>
          <w:kern w:val="0"/>
        </w:rPr>
      </w:pPr>
      <w:r w:rsidRPr="00BD16E4">
        <w:rPr>
          <w:rFonts w:hAnsi="ＭＳ 明朝" w:cs="ＭＳ 明朝" w:hint="eastAsia"/>
          <w:kern w:val="0"/>
        </w:rPr>
        <w:t xml:space="preserve">　　（契約の解除等） </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第６条　発注者は、以下に規定する各号のいずれかに該当するときは、広告掲載期間中であっても、受注者への催告等を行わずに広告掲載の決定の取消し及び契約の解除、又は広告掲載を一時中止することができる。</w:t>
      </w:r>
    </w:p>
    <w:p w:rsidR="00BD16E4" w:rsidRPr="00BD16E4" w:rsidRDefault="00BD16E4" w:rsidP="00BD16E4">
      <w:pPr>
        <w:ind w:left="440"/>
        <w:rPr>
          <w:rFonts w:hAnsi="ＭＳ 明朝" w:cs="ＭＳ 明朝"/>
          <w:spacing w:val="2"/>
          <w:kern w:val="0"/>
        </w:rPr>
      </w:pPr>
      <w:r w:rsidRPr="00BD16E4">
        <w:rPr>
          <w:rFonts w:hAnsi="ＭＳ 明朝" w:cs="ＭＳ 明朝" w:hint="eastAsia"/>
          <w:kern w:val="0"/>
        </w:rPr>
        <w:t>⑴　指定する期日までに掲載する広告の提出がないとき。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⑵　受注者が発注者の信用を失墜し、業務を妨害し、又は事務を停滞させるような行為を行ったとき。</w:t>
      </w:r>
    </w:p>
    <w:p w:rsidR="00BD16E4" w:rsidRPr="00BD16E4" w:rsidRDefault="00BD16E4" w:rsidP="00BD16E4">
      <w:pPr>
        <w:ind w:leftChars="200" w:left="1050" w:hangingChars="300" w:hanging="630"/>
        <w:rPr>
          <w:rFonts w:hAnsi="ＭＳ 明朝" w:cs="ＭＳ 明朝"/>
          <w:spacing w:val="2"/>
          <w:kern w:val="0"/>
        </w:rPr>
      </w:pPr>
      <w:r w:rsidRPr="00BD16E4">
        <w:rPr>
          <w:rFonts w:hAnsi="ＭＳ 明朝" w:cs="ＭＳ 明朝" w:hint="eastAsia"/>
          <w:kern w:val="0"/>
        </w:rPr>
        <w:t>⑶　受注者が社会的信用を損なうような不祥事を起こしたとき。</w:t>
      </w:r>
    </w:p>
    <w:p w:rsidR="00BD16E4" w:rsidRPr="00BD16E4" w:rsidRDefault="00BD16E4" w:rsidP="00BD16E4">
      <w:pPr>
        <w:ind w:leftChars="200" w:left="1050" w:hangingChars="300" w:hanging="630"/>
        <w:rPr>
          <w:rFonts w:hAnsi="ＭＳ 明朝" w:cs="ＭＳ 明朝"/>
          <w:spacing w:val="2"/>
          <w:kern w:val="0"/>
        </w:rPr>
      </w:pPr>
      <w:r w:rsidRPr="00BD16E4">
        <w:rPr>
          <w:rFonts w:hAnsi="ＭＳ 明朝" w:cs="ＭＳ 明朝" w:hint="eastAsia"/>
          <w:kern w:val="0"/>
        </w:rPr>
        <w:t>⑷　受注者の倒産、破産等により広告を掲載する必要がなくなったとき。</w:t>
      </w:r>
    </w:p>
    <w:p w:rsidR="00BD16E4" w:rsidRPr="00BD16E4" w:rsidRDefault="00BD16E4" w:rsidP="00BD16E4">
      <w:pPr>
        <w:ind w:leftChars="200" w:left="1050" w:hangingChars="300" w:hanging="630"/>
        <w:rPr>
          <w:rFonts w:hAnsi="ＭＳ 明朝" w:cs="ＭＳ 明朝"/>
          <w:kern w:val="0"/>
        </w:rPr>
      </w:pPr>
      <w:r w:rsidRPr="00BD16E4">
        <w:rPr>
          <w:rFonts w:hAnsi="ＭＳ 明朝" w:cs="ＭＳ 明朝" w:hint="eastAsia"/>
          <w:kern w:val="0"/>
        </w:rPr>
        <w:t>⑸　受注者が、指定する期日までに契約金を納付しなかったとき。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⑹　受注者又は広告の内容が、要綱及び要領に抵触する事実が判明したとき。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⑺　受注者の役員等（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が暴力団員による不当な行為の防止等に関する法律（平成３年法律第</w:t>
      </w:r>
      <w:r w:rsidRPr="00BD16E4">
        <w:rPr>
          <w:rFonts w:hAnsi="ＭＳ 明朝" w:cs="ＭＳ 明朝"/>
          <w:kern w:val="0"/>
        </w:rPr>
        <w:t>77号。以下「暴対法」という。）第２条第６号に規定する暴力団員（以下「暴力団員」という。）である場合、又は暴力団員が経営に事実上参加していると認められるとき。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⑻　受注者又は受注者の役員等が、自社、自己若しくは第三者の不正な利益を図り、又は第三者に損害を加える目的をもって、暴対法第２条第２号に規定する暴力団（以下「暴力団」という。）、暴力団員又は暴力団若しくは暴力団員に協力し、関与する等これと関わりを持つ者として、警察から通報があった者若しくは警察が確認した者（以下「暴力団関係者」という。）の威力を利用するなどしていると認められる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⑼　受注者又は受注者の役員等が、暴力団、暴力団員若しくは暴力団関係者（以下「暴力団等」という。）又は暴力団等が経営若しくは運営に関与していると認められる法人等に対して、資金等を提供し、又は便宜を供与するなど積極的に暴力団の維持運営に協力し、又は関与していると認められる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⑽　受注者又は受注者の役員等が、暴力団等と社会的に非難されるべき関係を有していると認められるとき。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⑾　受注者又は受注者の役員等が、暴力団等であることを知りながら、これと取引したり、又は不当に利用していると認められるとき。</w:t>
      </w:r>
    </w:p>
    <w:p w:rsidR="00BD16E4" w:rsidRPr="00BD16E4" w:rsidRDefault="00BD16E4" w:rsidP="00BD16E4">
      <w:pPr>
        <w:ind w:leftChars="200" w:left="630" w:hangingChars="100" w:hanging="210"/>
        <w:rPr>
          <w:rFonts w:hAnsi="ＭＳ 明朝" w:cs="ＭＳ 明朝"/>
          <w:kern w:val="0"/>
        </w:rPr>
      </w:pPr>
      <w:r w:rsidRPr="00BD16E4">
        <w:rPr>
          <w:rFonts w:hAnsi="ＭＳ 明朝" w:cs="ＭＳ 明朝" w:hint="eastAsia"/>
          <w:kern w:val="0"/>
        </w:rPr>
        <w:t>⑿　発注者の業務上やむを得ない事由が生じたとき。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⒀　広告媒体の掲載を継続することが著しく不適切と判断したとき</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２</w:t>
      </w:r>
      <w:r w:rsidRPr="00BD16E4">
        <w:rPr>
          <w:rFonts w:hAnsi="ＭＳ 明朝" w:cs="ＭＳ 明朝"/>
          <w:kern w:val="0"/>
        </w:rPr>
        <w:t xml:space="preserve">　</w:t>
      </w:r>
      <w:r w:rsidRPr="00BD16E4">
        <w:rPr>
          <w:rFonts w:hAnsi="ＭＳ 明朝" w:cs="ＭＳ 明朝" w:hint="eastAsia"/>
          <w:kern w:val="0"/>
        </w:rPr>
        <w:t>前項に掲げる場合のほか、この契約に関して受注者が次の各号のいずれかに該当するときは、発注者はこの契約を解除することができる。</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⑴　公正取引委員会が、受注者に違反行為があったとして私的独占の禁止及び公正取引の確保に関する法律（昭和</w:t>
      </w:r>
      <w:r w:rsidRPr="00BD16E4">
        <w:rPr>
          <w:rFonts w:hAnsi="ＭＳ 明朝" w:cs="ＭＳ 明朝"/>
          <w:kern w:val="0"/>
        </w:rPr>
        <w:t>22年法律第54号。以下「独占禁止法」という。）第７条第１項の規定により措置を命じ、当該命令が確定したとき、又は第７条の２第１項の規定による課徴金の納付を命じ、当該命令が確定したとき。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⑵　受注者（受注者が法人の場合にあっては、その役員又はその使用人）が刑法（明治</w:t>
      </w:r>
      <w:r w:rsidRPr="00BD16E4">
        <w:rPr>
          <w:rFonts w:hAnsi="ＭＳ 明朝" w:cs="ＭＳ 明朝"/>
          <w:kern w:val="0"/>
        </w:rPr>
        <w:t>40年法律第45号）第96条の６又は第198条の規定に該当し、刑が確定したとき。</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３</w:t>
      </w:r>
      <w:r w:rsidRPr="00BD16E4">
        <w:rPr>
          <w:rFonts w:hAnsi="ＭＳ 明朝" w:cs="ＭＳ 明朝"/>
          <w:kern w:val="0"/>
        </w:rPr>
        <w:t xml:space="preserve">　</w:t>
      </w:r>
      <w:r w:rsidRPr="00BD16E4">
        <w:rPr>
          <w:rFonts w:hAnsi="ＭＳ 明朝" w:cs="ＭＳ 明朝" w:hint="eastAsia"/>
          <w:kern w:val="0"/>
        </w:rPr>
        <w:t>発注者は、第</w:t>
      </w:r>
      <w:r w:rsidRPr="00BD16E4">
        <w:rPr>
          <w:rFonts w:hAnsi="ＭＳ 明朝" w:cs="ＭＳ 明朝"/>
          <w:kern w:val="0"/>
        </w:rPr>
        <w:t>1項及び第２項の規定により広告掲載の取消し等をしたときは、受注者に対し、理由を付してその旨を通知するものとする。</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４</w:t>
      </w:r>
      <w:r w:rsidRPr="00BD16E4">
        <w:rPr>
          <w:rFonts w:hAnsi="ＭＳ 明朝" w:cs="ＭＳ 明朝"/>
          <w:kern w:val="0"/>
        </w:rPr>
        <w:t xml:space="preserve">　</w:t>
      </w:r>
      <w:r w:rsidRPr="00BD16E4">
        <w:rPr>
          <w:rFonts w:hAnsi="ＭＳ 明朝" w:cs="ＭＳ 明朝" w:hint="eastAsia"/>
          <w:kern w:val="0"/>
        </w:rPr>
        <w:t>第１項の規定による広告掲載の取消し等により受注者が損害を受けることがあっても、発注者はその賠償の責めを負わない。</w:t>
      </w:r>
    </w:p>
    <w:p w:rsidR="00BD16E4" w:rsidRPr="00BD16E4" w:rsidRDefault="00BD16E4" w:rsidP="00BD16E4">
      <w:pPr>
        <w:ind w:leftChars="100" w:left="210"/>
        <w:rPr>
          <w:rFonts w:hAnsi="ＭＳ 明朝" w:cs="ＭＳ 明朝"/>
          <w:kern w:val="0"/>
        </w:rPr>
      </w:pPr>
      <w:r w:rsidRPr="00BD16E4">
        <w:rPr>
          <w:rFonts w:hAnsi="ＭＳ 明朝" w:cs="ＭＳ 明朝" w:hint="eastAsia"/>
          <w:kern w:val="0"/>
        </w:rPr>
        <w:t xml:space="preserve">　（広告掲載の取下げの申し出）</w:t>
      </w:r>
    </w:p>
    <w:p w:rsidR="00BD16E4" w:rsidRPr="00BD16E4" w:rsidRDefault="00BD16E4" w:rsidP="00BD16E4">
      <w:pPr>
        <w:ind w:leftChars="100" w:left="420" w:hangingChars="100" w:hanging="210"/>
        <w:rPr>
          <w:rFonts w:hAnsi="ＭＳ 明朝" w:cs="ＭＳ 明朝"/>
          <w:kern w:val="0"/>
        </w:rPr>
      </w:pPr>
      <w:r w:rsidRPr="00BD16E4">
        <w:rPr>
          <w:rFonts w:hAnsi="ＭＳ 明朝" w:cs="ＭＳ 明朝" w:hint="eastAsia"/>
          <w:kern w:val="0"/>
        </w:rPr>
        <w:t>第７条　受注者は、自己の都合により広告掲載を取り下げようとするとき、又は契約を解除しようとするときは、書面により発注者に申し出なければならない。</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２</w:t>
      </w:r>
      <w:r w:rsidRPr="00BD16E4">
        <w:rPr>
          <w:rFonts w:hAnsi="ＭＳ 明朝" w:cs="ＭＳ 明朝"/>
          <w:kern w:val="0"/>
        </w:rPr>
        <w:t xml:space="preserve">　</w:t>
      </w:r>
      <w:r w:rsidRPr="00BD16E4">
        <w:rPr>
          <w:rFonts w:hAnsi="ＭＳ 明朝" w:cs="ＭＳ 明朝" w:hint="eastAsia"/>
          <w:kern w:val="0"/>
        </w:rPr>
        <w:t>発注者は、前項の規定による申し出があったときは、直ちに広告掲載の決定を取り消すものとする。</w:t>
      </w:r>
    </w:p>
    <w:p w:rsidR="00BD16E4" w:rsidRPr="00BD16E4" w:rsidRDefault="00BD16E4" w:rsidP="00BD16E4">
      <w:pPr>
        <w:ind w:left="210" w:hangingChars="100" w:hanging="210"/>
        <w:rPr>
          <w:rFonts w:hAnsi="ＭＳ 明朝" w:cs="ＭＳ 明朝"/>
          <w:kern w:val="0"/>
        </w:rPr>
      </w:pPr>
      <w:r w:rsidRPr="00BD16E4">
        <w:rPr>
          <w:rFonts w:hAnsi="ＭＳ 明朝" w:cs="ＭＳ 明朝" w:hint="eastAsia"/>
          <w:kern w:val="0"/>
        </w:rPr>
        <w:t xml:space="preserve">　　（契約金の返還）</w:t>
      </w:r>
    </w:p>
    <w:p w:rsidR="00BD16E4" w:rsidRPr="00BD16E4" w:rsidRDefault="00BD16E4" w:rsidP="00BD16E4">
      <w:pPr>
        <w:ind w:leftChars="100" w:left="420" w:hangingChars="100" w:hanging="210"/>
        <w:rPr>
          <w:rFonts w:hAnsi="ＭＳ 明朝" w:cs="ＭＳ 明朝"/>
          <w:kern w:val="0"/>
        </w:rPr>
      </w:pPr>
      <w:r w:rsidRPr="00BD16E4">
        <w:rPr>
          <w:rFonts w:hAnsi="ＭＳ 明朝" w:cs="ＭＳ 明朝" w:hint="eastAsia"/>
          <w:kern w:val="0"/>
        </w:rPr>
        <w:t>第８条　発注者は、徴収した契約金は返還しないものとする。ただし、受注者の責めに帰すべき事由がなく発注者が掲載しなかった場合はこの限りではない。</w:t>
      </w:r>
    </w:p>
    <w:p w:rsidR="00BD16E4" w:rsidRPr="00BD16E4" w:rsidRDefault="00BD16E4" w:rsidP="00BD16E4">
      <w:pPr>
        <w:ind w:leftChars="100" w:left="420" w:hangingChars="100" w:hanging="210"/>
        <w:rPr>
          <w:rFonts w:hAnsi="ＭＳ 明朝" w:cs="ＭＳ 明朝"/>
          <w:spacing w:val="2"/>
          <w:kern w:val="0"/>
        </w:rPr>
      </w:pPr>
      <w:r w:rsidRPr="00BD16E4">
        <w:rPr>
          <w:rFonts w:hAnsi="ＭＳ 明朝" w:cs="ＭＳ 明朝" w:hint="eastAsia"/>
          <w:kern w:val="0"/>
        </w:rPr>
        <w:t>２　次の各号に掲げる事由により発注者が掲載を一時停止した場合は、前項ただし書の規定は適用しない。</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⑴　機器等の保守又は工事を行うとき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⑵　天災、事変その他の非常事態が発生したとき</w:t>
      </w:r>
    </w:p>
    <w:p w:rsidR="00BD16E4" w:rsidRPr="00BD16E4" w:rsidRDefault="00BD16E4" w:rsidP="00BD16E4">
      <w:pPr>
        <w:ind w:leftChars="200" w:left="630" w:hangingChars="100" w:hanging="210"/>
        <w:rPr>
          <w:rFonts w:hAnsi="ＭＳ 明朝" w:cs="ＭＳ 明朝"/>
          <w:spacing w:val="2"/>
          <w:kern w:val="0"/>
        </w:rPr>
      </w:pPr>
      <w:r w:rsidRPr="00BD16E4">
        <w:rPr>
          <w:rFonts w:hAnsi="ＭＳ 明朝" w:cs="ＭＳ 明朝" w:hint="eastAsia"/>
          <w:kern w:val="0"/>
        </w:rPr>
        <w:t>⑶　その他公益上やむを得ない場合</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３　第１項ただし書の場合において返還する金額は、該当掲載期間における広告掲載</w:t>
      </w:r>
      <w:r w:rsidR="00047DF4">
        <w:rPr>
          <w:rFonts w:hAnsi="ＭＳ 明朝" w:cs="ＭＳ 明朝" w:hint="eastAsia"/>
          <w:kern w:val="0"/>
        </w:rPr>
        <w:t>月</w:t>
      </w:r>
      <w:r w:rsidRPr="00BD16E4">
        <w:rPr>
          <w:rFonts w:hAnsi="ＭＳ 明朝" w:cs="ＭＳ 明朝" w:hint="eastAsia"/>
          <w:kern w:val="0"/>
        </w:rPr>
        <w:t>数に応じて契約金を返還するものとする。なお、その額に１円未満の端数があるときは、これを切り捨てるものとする。</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４</w:t>
      </w:r>
      <w:r w:rsidRPr="00BD16E4">
        <w:rPr>
          <w:rFonts w:hAnsi="ＭＳ 明朝" w:cs="ＭＳ 明朝"/>
          <w:kern w:val="0"/>
        </w:rPr>
        <w:t xml:space="preserve">　</w:t>
      </w:r>
      <w:r w:rsidRPr="00BD16E4">
        <w:rPr>
          <w:rFonts w:hAnsi="ＭＳ 明朝" w:cs="ＭＳ 明朝" w:hint="eastAsia"/>
          <w:kern w:val="0"/>
        </w:rPr>
        <w:t>前項の規定により返還する契約金には利子を付さない。</w:t>
      </w:r>
    </w:p>
    <w:p w:rsidR="00BD16E4" w:rsidRPr="00BD16E4" w:rsidRDefault="00BD16E4" w:rsidP="00BD16E4">
      <w:pPr>
        <w:ind w:left="210" w:hangingChars="100" w:hanging="210"/>
        <w:rPr>
          <w:rFonts w:hAnsi="ＭＳ 明朝" w:cs="ＭＳ 明朝"/>
          <w:kern w:val="0"/>
        </w:rPr>
      </w:pPr>
      <w:r w:rsidRPr="00BD16E4">
        <w:rPr>
          <w:rFonts w:hAnsi="ＭＳ 明朝" w:cs="ＭＳ 明朝" w:hint="eastAsia"/>
          <w:kern w:val="0"/>
        </w:rPr>
        <w:t xml:space="preserve">　　（契約解除の違約金）</w:t>
      </w:r>
    </w:p>
    <w:p w:rsidR="00BD16E4" w:rsidRPr="00BD16E4" w:rsidRDefault="00BD16E4" w:rsidP="00BD16E4">
      <w:pPr>
        <w:ind w:leftChars="100" w:left="420" w:hangingChars="100" w:hanging="210"/>
        <w:rPr>
          <w:rFonts w:hAnsi="ＭＳ 明朝" w:cs="ＭＳ 明朝"/>
          <w:kern w:val="0"/>
        </w:rPr>
      </w:pPr>
      <w:r w:rsidRPr="00BD16E4">
        <w:rPr>
          <w:rFonts w:hAnsi="ＭＳ 明朝" w:cs="ＭＳ 明朝" w:hint="eastAsia"/>
          <w:kern w:val="0"/>
        </w:rPr>
        <w:t>第９条　受注者は、第６</w:t>
      </w:r>
      <w:r w:rsidRPr="00BD16E4">
        <w:rPr>
          <w:rFonts w:hAnsi="ＭＳ 明朝" w:cs="ＭＳ 明朝"/>
          <w:kern w:val="0"/>
        </w:rPr>
        <w:t>条（受注者の責めに帰する理由により生じたものに限る。）及び第</w:t>
      </w:r>
      <w:r w:rsidRPr="00BD16E4">
        <w:rPr>
          <w:rFonts w:hAnsi="ＭＳ 明朝" w:cs="ＭＳ 明朝" w:hint="eastAsia"/>
          <w:kern w:val="0"/>
        </w:rPr>
        <w:t>７</w:t>
      </w:r>
      <w:r w:rsidRPr="00BD16E4">
        <w:rPr>
          <w:rFonts w:hAnsi="ＭＳ 明朝" w:cs="ＭＳ 明朝"/>
          <w:kern w:val="0"/>
        </w:rPr>
        <w:t>条の規定により契約が解除された場合においては、</w:t>
      </w:r>
      <w:r w:rsidRPr="00BD16E4">
        <w:rPr>
          <w:rFonts w:hAnsi="ＭＳ 明朝" w:cs="ＭＳ 明朝" w:hint="eastAsia"/>
          <w:kern w:val="0"/>
        </w:rPr>
        <w:t>契約金額の</w:t>
      </w:r>
      <w:r w:rsidRPr="00BD16E4">
        <w:rPr>
          <w:rFonts w:hAnsi="ＭＳ 明朝" w:cs="ＭＳ 明朝"/>
          <w:kern w:val="0"/>
        </w:rPr>
        <w:t>100分の10に相当する額を違約金として発注者の指定する期間内に発注者に支払わなければならない。</w:t>
      </w:r>
      <w:r w:rsidRPr="00BD16E4">
        <w:rPr>
          <w:rFonts w:hAnsi="ＭＳ 明朝" w:cs="ＭＳ 明朝" w:hint="eastAsia"/>
          <w:kern w:val="0"/>
        </w:rPr>
        <w:t>この場合、受注者は発注者に対して、契約金の減額、返還及び損害賠償その他一切の請求を行うことができない。</w:t>
      </w:r>
    </w:p>
    <w:p w:rsidR="00BD16E4" w:rsidRPr="00BD16E4" w:rsidRDefault="00BD16E4" w:rsidP="00BD16E4">
      <w:pPr>
        <w:ind w:leftChars="100" w:left="420" w:hangingChars="100" w:hanging="210"/>
        <w:rPr>
          <w:rFonts w:hAnsi="ＭＳ 明朝" w:cs="ＭＳ 明朝"/>
          <w:spacing w:val="2"/>
          <w:kern w:val="0"/>
        </w:rPr>
      </w:pPr>
      <w:r w:rsidRPr="00BD16E4">
        <w:rPr>
          <w:rFonts w:hAnsi="ＭＳ 明朝" w:cs="ＭＳ 明朝" w:hint="eastAsia"/>
          <w:kern w:val="0"/>
        </w:rPr>
        <w:t>２　前項の違約金は、これを損害賠償金の予定と解してはならない。</w:t>
      </w:r>
    </w:p>
    <w:p w:rsidR="00BD16E4" w:rsidRPr="00BD16E4" w:rsidRDefault="00BD16E4" w:rsidP="00BD16E4">
      <w:pPr>
        <w:ind w:left="210" w:hangingChars="100" w:hanging="210"/>
        <w:rPr>
          <w:rFonts w:hAnsi="ＭＳ 明朝" w:cs="ＭＳ 明朝"/>
          <w:kern w:val="0"/>
        </w:rPr>
      </w:pPr>
      <w:r w:rsidRPr="00BD16E4">
        <w:rPr>
          <w:rFonts w:hAnsi="ＭＳ 明朝" w:cs="ＭＳ 明朝" w:hint="eastAsia"/>
          <w:kern w:val="0"/>
        </w:rPr>
        <w:t xml:space="preserve">　　（損害賠償）</w:t>
      </w:r>
    </w:p>
    <w:p w:rsidR="00BD16E4" w:rsidRPr="00BD16E4" w:rsidRDefault="00BD16E4" w:rsidP="00BD16E4">
      <w:pPr>
        <w:ind w:leftChars="100" w:left="420" w:hangingChars="100" w:hanging="210"/>
        <w:rPr>
          <w:rFonts w:hAnsi="ＭＳ 明朝" w:cs="ＭＳ 明朝"/>
          <w:kern w:val="0"/>
        </w:rPr>
      </w:pPr>
      <w:r w:rsidRPr="00BD16E4">
        <w:rPr>
          <w:rFonts w:hAnsi="ＭＳ 明朝" w:cs="ＭＳ 明朝" w:hint="eastAsia"/>
          <w:kern w:val="0"/>
        </w:rPr>
        <w:t>第10条　受注者は、その責めに帰すべき事由により、この契約に定める事項を履行せず、発注者に損害を与えたときは、その損害に相当する金額を発注者に賠償しなければならない。</w:t>
      </w:r>
    </w:p>
    <w:p w:rsidR="00BD16E4" w:rsidRPr="00BD16E4" w:rsidRDefault="00BD16E4" w:rsidP="00BD16E4">
      <w:pPr>
        <w:ind w:left="210" w:hangingChars="100" w:hanging="210"/>
        <w:rPr>
          <w:rFonts w:hAnsi="ＭＳ 明朝" w:cs="ＭＳ 明朝"/>
          <w:kern w:val="0"/>
        </w:rPr>
      </w:pPr>
      <w:r w:rsidRPr="00BD16E4">
        <w:rPr>
          <w:rFonts w:hAnsi="ＭＳ 明朝" w:cs="ＭＳ 明朝" w:hint="eastAsia"/>
          <w:kern w:val="0"/>
        </w:rPr>
        <w:t xml:space="preserve">　　（広告主の責務）</w:t>
      </w:r>
    </w:p>
    <w:p w:rsidR="00BD16E4" w:rsidRPr="00BD16E4" w:rsidRDefault="00BD16E4" w:rsidP="00BD16E4">
      <w:pPr>
        <w:ind w:leftChars="100" w:left="420" w:hangingChars="100" w:hanging="210"/>
        <w:rPr>
          <w:rFonts w:hAnsi="ＭＳ 明朝" w:cs="ＭＳ 明朝"/>
          <w:kern w:val="0"/>
        </w:rPr>
      </w:pPr>
      <w:r w:rsidRPr="00BD16E4">
        <w:rPr>
          <w:rFonts w:hAnsi="ＭＳ 明朝" w:cs="ＭＳ 明朝" w:hint="eastAsia"/>
          <w:kern w:val="0"/>
        </w:rPr>
        <w:t>第11条　受注者は、広告の内容に関する一切の責任を負うものとする。</w:t>
      </w:r>
    </w:p>
    <w:p w:rsidR="00BD16E4" w:rsidRPr="00BD16E4" w:rsidRDefault="00BD16E4" w:rsidP="00BD16E4">
      <w:pPr>
        <w:ind w:leftChars="100" w:left="420" w:hangingChars="100" w:hanging="210"/>
        <w:rPr>
          <w:rFonts w:hAnsi="ＭＳ 明朝" w:cs="ＭＳ 明朝"/>
          <w:spacing w:val="2"/>
          <w:kern w:val="0"/>
        </w:rPr>
      </w:pPr>
      <w:r w:rsidRPr="00BD16E4">
        <w:rPr>
          <w:rFonts w:hAnsi="ＭＳ 明朝" w:cs="ＭＳ 明朝" w:hint="eastAsia"/>
          <w:kern w:val="0"/>
        </w:rPr>
        <w:t>２　第三者から、広告に関連して苦情の申立て、損害賠償の請求等がなされた場合は、受注者の責任及び負担において解決するものとし、発注者は、その責任及び負担を負わないものとする。</w:t>
      </w:r>
    </w:p>
    <w:p w:rsidR="00BD16E4" w:rsidRPr="00BD16E4" w:rsidRDefault="00BD16E4" w:rsidP="00BD16E4">
      <w:pPr>
        <w:ind w:left="210" w:hangingChars="100" w:hanging="210"/>
        <w:rPr>
          <w:rFonts w:hAnsi="ＭＳ 明朝" w:cs="ＭＳ 明朝"/>
          <w:kern w:val="0"/>
        </w:rPr>
      </w:pPr>
      <w:r w:rsidRPr="00BD16E4">
        <w:rPr>
          <w:rFonts w:hAnsi="ＭＳ 明朝" w:cs="ＭＳ 明朝" w:hint="eastAsia"/>
          <w:kern w:val="0"/>
        </w:rPr>
        <w:t xml:space="preserve">　　（暴力団員等からの不当介入に対する報告及び届出の義務）</w:t>
      </w:r>
    </w:p>
    <w:p w:rsidR="00BD16E4" w:rsidRPr="00BD16E4" w:rsidRDefault="00BD16E4" w:rsidP="00BD16E4">
      <w:pPr>
        <w:ind w:leftChars="100" w:left="420" w:hangingChars="100" w:hanging="210"/>
        <w:rPr>
          <w:rFonts w:hAnsi="ＭＳ 明朝" w:cs="ＭＳ 明朝"/>
          <w:kern w:val="0"/>
        </w:rPr>
      </w:pPr>
      <w:r w:rsidRPr="00BD16E4">
        <w:rPr>
          <w:rFonts w:hAnsi="ＭＳ 明朝" w:cs="ＭＳ 明朝" w:hint="eastAsia"/>
          <w:kern w:val="0"/>
        </w:rPr>
        <w:t>第12条　受注者は、本契約の履行に当たり暴力団等から不当な要求を受けたときは、遅滞なく発注者に報告するとともに、所轄の警察署に届け出なければならない。</w:t>
      </w:r>
    </w:p>
    <w:p w:rsidR="00BD16E4" w:rsidRPr="00BD16E4" w:rsidRDefault="00FB453F" w:rsidP="00BD16E4">
      <w:pPr>
        <w:autoSpaceDE w:val="0"/>
        <w:autoSpaceDN w:val="0"/>
        <w:adjustRightInd w:val="0"/>
        <w:ind w:firstLineChars="200" w:firstLine="420"/>
        <w:jc w:val="left"/>
        <w:rPr>
          <w:rFonts w:hAnsi="ＭＳ 明朝" w:cs="ＭＳ 明朝"/>
          <w:kern w:val="0"/>
        </w:rPr>
      </w:pPr>
      <w:r>
        <w:rPr>
          <w:rFonts w:hAnsi="ＭＳ 明朝" w:cs="ＭＳ 明朝" w:hint="eastAsia"/>
          <w:kern w:val="0"/>
        </w:rPr>
        <w:t>（請書</w:t>
      </w:r>
      <w:r w:rsidR="00BD16E4" w:rsidRPr="00BD16E4">
        <w:rPr>
          <w:rFonts w:hAnsi="ＭＳ 明朝" w:cs="ＭＳ 明朝" w:hint="eastAsia"/>
          <w:kern w:val="0"/>
        </w:rPr>
        <w:t>作成等の費用）</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第13条  この契約の締結に必要な費用は、受注者の負担とする。</w:t>
      </w:r>
    </w:p>
    <w:p w:rsidR="00BD16E4" w:rsidRPr="00BD16E4" w:rsidRDefault="00BD16E4" w:rsidP="00BD16E4">
      <w:pPr>
        <w:autoSpaceDE w:val="0"/>
        <w:autoSpaceDN w:val="0"/>
        <w:adjustRightInd w:val="0"/>
        <w:jc w:val="left"/>
        <w:rPr>
          <w:rFonts w:hAnsi="ＭＳ 明朝" w:cs="ＭＳ 明朝"/>
          <w:kern w:val="0"/>
        </w:rPr>
      </w:pPr>
      <w:r w:rsidRPr="00BD16E4">
        <w:rPr>
          <w:rFonts w:hAnsi="ＭＳ 明朝" w:cs="ＭＳ 明朝" w:hint="eastAsia"/>
          <w:kern w:val="0"/>
        </w:rPr>
        <w:t xml:space="preserve">　　（秘密の保持）</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第14条  受注者は、この契約の履行上の知り得た秘密を他に漏らしてはならない。この契約が終了した後も同様とする。</w:t>
      </w:r>
    </w:p>
    <w:p w:rsidR="00BD16E4" w:rsidRPr="00BD16E4" w:rsidRDefault="00BD16E4" w:rsidP="00BD16E4">
      <w:pPr>
        <w:autoSpaceDE w:val="0"/>
        <w:autoSpaceDN w:val="0"/>
        <w:adjustRightInd w:val="0"/>
        <w:jc w:val="left"/>
        <w:rPr>
          <w:rFonts w:hAnsi="ＭＳ 明朝" w:cs="ＭＳ 明朝"/>
          <w:kern w:val="0"/>
        </w:rPr>
      </w:pPr>
      <w:r w:rsidRPr="00BD16E4">
        <w:rPr>
          <w:rFonts w:hAnsi="ＭＳ 明朝" w:cs="ＭＳ 明朝" w:hint="eastAsia"/>
          <w:kern w:val="0"/>
        </w:rPr>
        <w:t xml:space="preserve">　　（権利義務の譲渡等） </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第15条  受注者は、この契約によって生ずる権利又は義務を第三者に譲渡し、又は承継させ、又はその権利を担保にしてはならない。ただし、あらかじめ発注者の書面による承諾を得た場合は、この限りではない。</w:t>
      </w:r>
    </w:p>
    <w:p w:rsidR="00BD16E4" w:rsidRPr="00BD16E4" w:rsidRDefault="00BD16E4" w:rsidP="00BD16E4">
      <w:pPr>
        <w:ind w:left="210" w:hangingChars="100" w:hanging="210"/>
        <w:rPr>
          <w:rFonts w:hAnsi="ＭＳ 明朝" w:cs="ＭＳ 明朝"/>
          <w:kern w:val="0"/>
        </w:rPr>
      </w:pPr>
      <w:r w:rsidRPr="00BD16E4">
        <w:rPr>
          <w:rFonts w:hAnsi="ＭＳ 明朝" w:cs="ＭＳ 明朝" w:hint="eastAsia"/>
          <w:kern w:val="0"/>
        </w:rPr>
        <w:t xml:space="preserve">　　（契約の更新）</w:t>
      </w:r>
    </w:p>
    <w:p w:rsidR="00BD16E4" w:rsidRPr="00BD16E4" w:rsidRDefault="00BD16E4" w:rsidP="00BD16E4">
      <w:pPr>
        <w:ind w:leftChars="100" w:left="420" w:hangingChars="100" w:hanging="210"/>
        <w:rPr>
          <w:rFonts w:hAnsi="ＭＳ 明朝" w:cs="ＭＳ 明朝"/>
          <w:kern w:val="0"/>
        </w:rPr>
      </w:pPr>
      <w:r w:rsidRPr="00BD16E4">
        <w:rPr>
          <w:rFonts w:hAnsi="ＭＳ 明朝" w:cs="ＭＳ 明朝" w:hint="eastAsia"/>
          <w:kern w:val="0"/>
        </w:rPr>
        <w:t>第16条　この契約は、１年単位で４回を限度として</w:t>
      </w:r>
      <w:r w:rsidR="00047DF4">
        <w:rPr>
          <w:rFonts w:hAnsi="ＭＳ 明朝" w:cs="ＭＳ 明朝" w:hint="eastAsia"/>
          <w:kern w:val="0"/>
        </w:rPr>
        <w:t>広告掲載</w:t>
      </w:r>
      <w:r w:rsidRPr="00BD16E4">
        <w:rPr>
          <w:rFonts w:hAnsi="ＭＳ 明朝" w:cs="ＭＳ 明朝" w:hint="eastAsia"/>
          <w:kern w:val="0"/>
        </w:rPr>
        <w:t>期間を更新できるものとする。</w:t>
      </w:r>
    </w:p>
    <w:p w:rsidR="00BD16E4" w:rsidRPr="00BD16E4" w:rsidRDefault="00047DF4" w:rsidP="00BD16E4">
      <w:pPr>
        <w:ind w:leftChars="100" w:left="420" w:hangingChars="100" w:hanging="210"/>
        <w:rPr>
          <w:rFonts w:hAnsi="ＭＳ 明朝" w:cs="ＭＳ 明朝"/>
          <w:spacing w:val="2"/>
          <w:kern w:val="0"/>
        </w:rPr>
      </w:pPr>
      <w:r>
        <w:rPr>
          <w:rFonts w:hAnsi="ＭＳ 明朝" w:cs="ＭＳ 明朝" w:hint="eastAsia"/>
          <w:kern w:val="0"/>
        </w:rPr>
        <w:t>２　受注者は、この契約を更新しようとするときは、広告掲載</w:t>
      </w:r>
      <w:r w:rsidR="00BD16E4" w:rsidRPr="00BD16E4">
        <w:rPr>
          <w:rFonts w:hAnsi="ＭＳ 明朝" w:cs="ＭＳ 明朝" w:hint="eastAsia"/>
          <w:kern w:val="0"/>
        </w:rPr>
        <w:t>期間満了日の</w:t>
      </w:r>
      <w:r>
        <w:rPr>
          <w:rFonts w:hAnsi="ＭＳ 明朝" w:cs="ＭＳ 明朝" w:hint="eastAsia"/>
          <w:kern w:val="0"/>
        </w:rPr>
        <w:t>14日</w:t>
      </w:r>
      <w:r w:rsidR="00BD16E4" w:rsidRPr="00BD16E4">
        <w:rPr>
          <w:rFonts w:hAnsi="ＭＳ 明朝" w:cs="ＭＳ 明朝" w:hint="eastAsia"/>
          <w:kern w:val="0"/>
        </w:rPr>
        <w:t>前までに、発注者に対し文書で契約の更新を申し入れるものとする。</w:t>
      </w:r>
    </w:p>
    <w:p w:rsidR="00BD16E4" w:rsidRPr="00BD16E4" w:rsidRDefault="00BD16E4" w:rsidP="00BD16E4">
      <w:pPr>
        <w:autoSpaceDE w:val="0"/>
        <w:autoSpaceDN w:val="0"/>
        <w:adjustRightInd w:val="0"/>
        <w:jc w:val="left"/>
        <w:rPr>
          <w:rFonts w:hAnsi="ＭＳ 明朝" w:cs="ＭＳ 明朝"/>
          <w:kern w:val="0"/>
        </w:rPr>
      </w:pPr>
      <w:r w:rsidRPr="00BD16E4">
        <w:rPr>
          <w:rFonts w:hAnsi="ＭＳ 明朝" w:cs="ＭＳ 明朝" w:hint="eastAsia"/>
          <w:kern w:val="0"/>
        </w:rPr>
        <w:t xml:space="preserve">　　（管轄裁判所）</w:t>
      </w:r>
    </w:p>
    <w:p w:rsidR="00BD16E4" w:rsidRPr="00BD16E4" w:rsidRDefault="00BD16E4" w:rsidP="00BD16E4">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第17条  この契約に対して争いが生じた場合には、仙台地方裁判所をその管轄裁判所とする。</w:t>
      </w:r>
    </w:p>
    <w:p w:rsidR="00BD16E4" w:rsidRPr="00BD16E4" w:rsidRDefault="00BD16E4" w:rsidP="00BD16E4">
      <w:pPr>
        <w:autoSpaceDE w:val="0"/>
        <w:autoSpaceDN w:val="0"/>
        <w:adjustRightInd w:val="0"/>
        <w:jc w:val="left"/>
        <w:rPr>
          <w:rFonts w:hAnsi="ＭＳ 明朝" w:cs="ＭＳ 明朝"/>
          <w:kern w:val="0"/>
        </w:rPr>
      </w:pPr>
      <w:r w:rsidRPr="00BD16E4">
        <w:rPr>
          <w:rFonts w:hAnsi="ＭＳ 明朝" w:cs="ＭＳ 明朝" w:hint="eastAsia"/>
          <w:kern w:val="0"/>
        </w:rPr>
        <w:t xml:space="preserve">　　（その他） </w:t>
      </w:r>
    </w:p>
    <w:p w:rsidR="00BD16E4" w:rsidRPr="00E62FCF" w:rsidRDefault="00BD16E4" w:rsidP="00E62FCF">
      <w:pPr>
        <w:autoSpaceDE w:val="0"/>
        <w:autoSpaceDN w:val="0"/>
        <w:adjustRightInd w:val="0"/>
        <w:ind w:leftChars="100" w:left="420" w:hangingChars="100" w:hanging="210"/>
        <w:jc w:val="left"/>
        <w:rPr>
          <w:rFonts w:hAnsi="ＭＳ 明朝" w:cs="ＭＳ 明朝"/>
          <w:kern w:val="0"/>
        </w:rPr>
      </w:pPr>
      <w:r w:rsidRPr="00BD16E4">
        <w:rPr>
          <w:rFonts w:hAnsi="ＭＳ 明朝" w:cs="ＭＳ 明朝" w:hint="eastAsia"/>
          <w:kern w:val="0"/>
        </w:rPr>
        <w:t>第18条  この契約に関し、疑義又は定めのない事項が生じたときは、その都度発注者と受注者が協議して決めるものとする。</w:t>
      </w:r>
    </w:p>
    <w:sectPr w:rsidR="00BD16E4" w:rsidRPr="00E62FCF" w:rsidSect="002E7471">
      <w:pgSz w:w="11906" w:h="16838" w:code="9"/>
      <w:pgMar w:top="1134" w:right="1418" w:bottom="1134" w:left="1418"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FB" w:rsidRDefault="006429FB" w:rsidP="009D155C">
      <w:r>
        <w:separator/>
      </w:r>
    </w:p>
  </w:endnote>
  <w:endnote w:type="continuationSeparator" w:id="0">
    <w:p w:rsidR="006429FB" w:rsidRDefault="006429FB" w:rsidP="009D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FB" w:rsidRDefault="006429FB" w:rsidP="009D155C">
      <w:r>
        <w:separator/>
      </w:r>
    </w:p>
  </w:footnote>
  <w:footnote w:type="continuationSeparator" w:id="0">
    <w:p w:rsidR="006429FB" w:rsidRDefault="006429FB" w:rsidP="009D1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AE"/>
    <w:rsid w:val="00047DF4"/>
    <w:rsid w:val="000A2452"/>
    <w:rsid w:val="00113D2A"/>
    <w:rsid w:val="00113D6F"/>
    <w:rsid w:val="00171AAC"/>
    <w:rsid w:val="001E1369"/>
    <w:rsid w:val="00235464"/>
    <w:rsid w:val="00292F02"/>
    <w:rsid w:val="002A4666"/>
    <w:rsid w:val="002C43F2"/>
    <w:rsid w:val="002D0DBF"/>
    <w:rsid w:val="002E7471"/>
    <w:rsid w:val="003008A8"/>
    <w:rsid w:val="003C5D49"/>
    <w:rsid w:val="004F628B"/>
    <w:rsid w:val="00512FF8"/>
    <w:rsid w:val="005214AE"/>
    <w:rsid w:val="0056041B"/>
    <w:rsid w:val="005F15E0"/>
    <w:rsid w:val="006429FB"/>
    <w:rsid w:val="0066158D"/>
    <w:rsid w:val="006A5509"/>
    <w:rsid w:val="006C10F7"/>
    <w:rsid w:val="00702B3B"/>
    <w:rsid w:val="00802CF2"/>
    <w:rsid w:val="008B28CE"/>
    <w:rsid w:val="008F19B0"/>
    <w:rsid w:val="008F4CA9"/>
    <w:rsid w:val="00931B41"/>
    <w:rsid w:val="00936D09"/>
    <w:rsid w:val="009677BB"/>
    <w:rsid w:val="009D155C"/>
    <w:rsid w:val="00A0302E"/>
    <w:rsid w:val="00A448A4"/>
    <w:rsid w:val="00AA1045"/>
    <w:rsid w:val="00AD03C7"/>
    <w:rsid w:val="00AD579A"/>
    <w:rsid w:val="00B107C5"/>
    <w:rsid w:val="00B1733C"/>
    <w:rsid w:val="00B4352B"/>
    <w:rsid w:val="00B54F02"/>
    <w:rsid w:val="00B83ACC"/>
    <w:rsid w:val="00BD16E4"/>
    <w:rsid w:val="00BE61B5"/>
    <w:rsid w:val="00CD54EC"/>
    <w:rsid w:val="00CE12C6"/>
    <w:rsid w:val="00D313B6"/>
    <w:rsid w:val="00D66194"/>
    <w:rsid w:val="00E569DD"/>
    <w:rsid w:val="00E62FCF"/>
    <w:rsid w:val="00F01372"/>
    <w:rsid w:val="00F203A8"/>
    <w:rsid w:val="00F33508"/>
    <w:rsid w:val="00FB453F"/>
    <w:rsid w:val="00FF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55C"/>
    <w:pPr>
      <w:tabs>
        <w:tab w:val="center" w:pos="4252"/>
        <w:tab w:val="right" w:pos="8504"/>
      </w:tabs>
      <w:snapToGrid w:val="0"/>
    </w:pPr>
    <w:rPr>
      <w:lang w:val="x-none" w:eastAsia="x-none"/>
    </w:rPr>
  </w:style>
  <w:style w:type="character" w:customStyle="1" w:styleId="a4">
    <w:name w:val="ヘッダー (文字)"/>
    <w:link w:val="a3"/>
    <w:uiPriority w:val="99"/>
    <w:rsid w:val="009D155C"/>
    <w:rPr>
      <w:kern w:val="2"/>
      <w:sz w:val="21"/>
      <w:szCs w:val="24"/>
    </w:rPr>
  </w:style>
  <w:style w:type="paragraph" w:styleId="a5">
    <w:name w:val="footer"/>
    <w:basedOn w:val="a"/>
    <w:link w:val="a6"/>
    <w:uiPriority w:val="99"/>
    <w:unhideWhenUsed/>
    <w:rsid w:val="009D155C"/>
    <w:pPr>
      <w:tabs>
        <w:tab w:val="center" w:pos="4252"/>
        <w:tab w:val="right" w:pos="8504"/>
      </w:tabs>
      <w:snapToGrid w:val="0"/>
    </w:pPr>
    <w:rPr>
      <w:lang w:val="x-none" w:eastAsia="x-none"/>
    </w:rPr>
  </w:style>
  <w:style w:type="character" w:customStyle="1" w:styleId="a6">
    <w:name w:val="フッター (文字)"/>
    <w:link w:val="a5"/>
    <w:uiPriority w:val="99"/>
    <w:rsid w:val="009D155C"/>
    <w:rPr>
      <w:kern w:val="2"/>
      <w:sz w:val="21"/>
      <w:szCs w:val="24"/>
    </w:rPr>
  </w:style>
  <w:style w:type="table" w:styleId="a7">
    <w:name w:val="Table Grid"/>
    <w:basedOn w:val="a1"/>
    <w:uiPriority w:val="59"/>
    <w:rsid w:val="006C10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91FA-D59A-4456-B537-6FC015AC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3690</Words>
  <Characters>3721</Characters>
  <Application>Microsoft Office Word</Application>
  <DocSecurity>0</DocSecurity>
  <Lines>169</Lines>
  <Paragraphs>87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2025-06-27T05:00:00Z</dcterms:created>
  <dcterms:modified xsi:type="dcterms:W3CDTF">2025-06-27T05:00:00Z</dcterms:modified>
</cp:coreProperties>
</file>